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40" w:lineRule="aut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 xml:space="preserve">Un "buon" modo di comunicare la storia. </w:t>
      </w:r>
    </w:p>
    <w:p>
      <w:pPr>
        <w:pStyle w:val="Corpo"/>
        <w:spacing w:line="240" w:lineRule="auto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</w:rPr>
        <w:t>L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esempio eccellente di "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it-IT"/>
        </w:rPr>
        <w:t>Principi Etruschi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": un piatto creato dallo chef Davide del Duca su ispirazione di un corredo principesco e proposto dal progetto GUSTORIA nel 2018 al Museo Nazionale Etrusco di Villa Giulia </w:t>
      </w: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Esistono mille modi per comunicare la storia ad un pubblico curioso. In un mondo dove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>troppo spesso necessario creare "esperienze" per attirare l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attenzione,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possibile fondere il facile richiamo attrattivo del cibo con la divulgazione della storia antica. Non riproponendo ricette storiche ma creando piatti "da leggere" che abbiano al loro interno percorsi archeologici e ingredienti dalle antichissime origini. </w:t>
      </w: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Un esempio perfetto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stato il piatto "Principi Etruschi" per creare il quale si sono fuse le competenze archeologiche e quelle gastronomiche. Gli ingredienti sono stati scelti sulla base di almeno due punti: origine documentata in periodo etrusco, richiami mitologici o storici. La composizione del piatto ha invece richiamato per colori e forme i reperti presenti nel corredo. </w:t>
      </w: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Petto d'anatra con spugna di sedano, finto guscio d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uovo con cialde di albume, pecorino, tuorlo d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uovo, spuma di melograno</w:t>
      </w:r>
    </w:p>
    <w:p>
      <w:pPr>
        <w:pStyle w:val="Corpo"/>
        <w:spacing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La spugna di sedano richiama il grande scudo in bronzo del corredo, le cialde di albume e il tuorlo riportano all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immenso simbolismo di vita e nascita, l'anatra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animale grandemente raffigurato in periodo etrusco, il melograno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fonte di grandi spunti mitologici. </w:t>
      </w:r>
    </w:p>
    <w:p>
      <w:pPr>
        <w:pStyle w:val="Corpo"/>
        <w:spacing w:line="240" w:lineRule="auto"/>
        <w:jc w:val="both"/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Il momento di degustazione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reso </w:t>
      </w:r>
      <w:r>
        <w:rPr>
          <w:rFonts w:ascii="Helvetica Neue" w:hAnsi="Helvetica Neue" w:hint="default"/>
          <w:sz w:val="26"/>
          <w:szCs w:val="26"/>
          <w:rtl w:val="0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immortale</w:t>
      </w:r>
      <w:r>
        <w:rPr>
          <w:rFonts w:ascii="Helvetica Neue" w:hAnsi="Helvetica Neue" w:hint="default"/>
          <w:sz w:val="26"/>
          <w:szCs w:val="26"/>
          <w:rtl w:val="0"/>
        </w:rPr>
        <w:t xml:space="preserve">” </w:t>
      </w:r>
      <w:r>
        <w:rPr>
          <w:rFonts w:ascii="Helvetica Neue" w:hAnsi="Helvetica Neue"/>
          <w:sz w:val="26"/>
          <w:szCs w:val="26"/>
          <w:rtl w:val="0"/>
          <w:lang w:val="it-IT"/>
        </w:rPr>
        <w:t>dalla voce narrante dell</w:t>
      </w:r>
      <w:r>
        <w:rPr>
          <w:rFonts w:ascii="Helvetica Neue" w:hAnsi="Helvetica Neue" w:hint="default"/>
          <w:sz w:val="26"/>
          <w:szCs w:val="26"/>
          <w:rtl w:val="0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archeologo che riporta in un piatto il piacere della visita al Museo.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