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26"/>
          <w:szCs w:val="26"/>
        </w:rPr>
      </w:pPr>
      <w:r>
        <w:rPr>
          <w:rFonts w:ascii="Helvetica Neue" w:hAnsi="Helvetica Neue"/>
          <w:b w:val="1"/>
          <w:bCs w:val="1"/>
          <w:sz w:val="26"/>
          <w:szCs w:val="26"/>
          <w:rtl w:val="0"/>
          <w:lang w:val="it-IT"/>
        </w:rPr>
        <w:t>Mulini e mugnai. Saperi, socialit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b w:val="1"/>
          <w:bCs w:val="1"/>
          <w:sz w:val="26"/>
          <w:szCs w:val="26"/>
          <w:rtl w:val="0"/>
          <w:lang w:val="it-IT"/>
        </w:rPr>
        <w:t>e visioni del mondo delle culture contadine</w:t>
      </w:r>
    </w:p>
    <w:p>
      <w:pPr>
        <w:pStyle w:val="Normal.0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Normal.0"/>
        <w:ind w:firstLine="567"/>
        <w:jc w:val="both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it-IT"/>
        </w:rPr>
        <w:t xml:space="preserve">I legami tra i mulini e i contesti culturali e storici locali sono complessi: il mulino, specialmente quello per la macinazione dei vari tipi di frumento, 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è </w:t>
      </w:r>
      <w:r>
        <w:rPr>
          <w:rFonts w:ascii="Helvetica Neue" w:hAnsi="Helvetica Neue"/>
          <w:sz w:val="26"/>
          <w:szCs w:val="26"/>
          <w:rtl w:val="0"/>
          <w:lang w:val="it-IT"/>
        </w:rPr>
        <w:t>punto nevralgico dell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rtl w:val="0"/>
          <w:lang w:val="it-IT"/>
        </w:rPr>
        <w:t>opera di antropizzazione e ha delineato nelle varie epoche la sua iscrizione al paesaggio.  E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’ </w:t>
      </w:r>
      <w:r>
        <w:rPr>
          <w:rFonts w:ascii="Helvetica Neue" w:hAnsi="Helvetica Neue"/>
          <w:sz w:val="26"/>
          <w:szCs w:val="26"/>
          <w:rtl w:val="0"/>
          <w:lang w:val="it-IT"/>
        </w:rPr>
        <w:t>centro dei rapporti politici ed economici, perno della vita sociale ed economica locale e luogo della collaborazione contadina che ha costruito nei secoli reti di sussistenza e di commercio.</w:t>
      </w:r>
    </w:p>
    <w:p>
      <w:pPr>
        <w:pStyle w:val="Normal.0"/>
        <w:ind w:firstLine="567"/>
        <w:jc w:val="both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it-IT"/>
        </w:rPr>
        <w:t>L'arte della molitura si configura come uno dei momenti pi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ù 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importanti e significativi della vita contadina ed 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è</w:t>
      </w:r>
      <w:r>
        <w:rPr>
          <w:rFonts w:ascii="Helvetica Neue" w:hAnsi="Helvetica Neue"/>
          <w:sz w:val="26"/>
          <w:szCs w:val="26"/>
          <w:rtl w:val="0"/>
          <w:lang w:val="it-IT"/>
        </w:rPr>
        <w:t>, anche dai punti di vista architettonico e tecnologico, un bene da tutelare e valorizzare: la conoscenza dei mulini implica infatti la costruzione di edifici ad hoc e lo sviluppo di tecnologie, saperi storici che riguardano periodi e processi storici pre- e protoindustriali che testimoniano il progresso della civilt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occidentale. </w:t>
      </w:r>
    </w:p>
    <w:p>
      <w:pPr>
        <w:pStyle w:val="Normal.0"/>
        <w:ind w:firstLine="567"/>
        <w:jc w:val="both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it-IT"/>
        </w:rPr>
        <w:t>Oggi molti di questi siti, anche molto antichi, sono diruti, altri restaurati, altri perfino ancora funzionanti e attivi, pure se a volte trasformati in musei: vogliono testimoniare alle nuove generazioni modi di produzione antichissimi ma vitali fino ai primi anni del secondo dopoguerra.</w:t>
      </w:r>
    </w:p>
    <w:p>
      <w:pPr>
        <w:pStyle w:val="Normal.0"/>
        <w:ind w:firstLine="567"/>
        <w:jc w:val="both"/>
      </w:pPr>
      <w:r>
        <w:rPr>
          <w:rFonts w:ascii="Helvetica Neue" w:hAnsi="Helvetica Neue"/>
          <w:sz w:val="26"/>
          <w:szCs w:val="26"/>
          <w:rtl w:val="0"/>
          <w:lang w:val="it-IT"/>
        </w:rPr>
        <w:t>Mondi lontani ma anche vicini, orizzonti culturali da scoprire e da rivitalizzare per creare opportunit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>di incontro e conoscenza delle comunit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>locali specialmente della vita dei mugnai e dei saperi legati alla molitura che si inseriscono in un orizzonte culturale antico.</w:t>
      </w:r>
    </w:p>
    <w:sectPr>
      <w:headerReference w:type="default" r:id="rId4"/>
      <w:footerReference w:type="default" r:id="rId5"/>
      <w:pgSz w:w="11900" w:h="16840" w:orient="portrait"/>
      <w:pgMar w:top="1418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