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rPr>
          <w:b w:val="1"/>
          <w:bCs w:val="1"/>
        </w:rPr>
      </w:pPr>
    </w:p>
    <w:p>
      <w:pPr>
        <w:pStyle w:val="Corpo"/>
        <w:rPr>
          <w:rFonts w:ascii="Helvetica Neue" w:cs="Helvetica Neue" w:hAnsi="Helvetica Neue" w:eastAsia="Helvetica Neue"/>
          <w:b w:val="1"/>
          <w:bCs w:val="1"/>
          <w:sz w:val="26"/>
          <w:szCs w:val="26"/>
        </w:rPr>
      </w:pPr>
      <w:r>
        <w:rPr>
          <w:rFonts w:ascii="Helvetica Neue" w:hAnsi="Helvetica Neue"/>
          <w:b w:val="1"/>
          <w:bCs w:val="1"/>
          <w:sz w:val="26"/>
          <w:szCs w:val="26"/>
          <w:rtl w:val="0"/>
        </w:rPr>
        <w:t>L</w:t>
      </w:r>
      <w:r>
        <w:rPr>
          <w:rFonts w:ascii="Helvetica Neue" w:hAnsi="Helvetica Neue" w:hint="default"/>
          <w:b w:val="1"/>
          <w:bCs w:val="1"/>
          <w:sz w:val="26"/>
          <w:szCs w:val="26"/>
          <w:rtl w:val="0"/>
        </w:rPr>
        <w:t>’</w:t>
      </w:r>
      <w:r>
        <w:rPr>
          <w:rFonts w:ascii="Helvetica Neue" w:hAnsi="Helvetica Neue"/>
          <w:b w:val="1"/>
          <w:bCs w:val="1"/>
          <w:sz w:val="26"/>
          <w:szCs w:val="26"/>
          <w:rtl w:val="0"/>
          <w:lang w:val="it-IT"/>
        </w:rPr>
        <w:t>oro bianco. Sale, economie, ambienti e produzioni nell</w:t>
      </w:r>
      <w:r>
        <w:rPr>
          <w:rFonts w:ascii="Helvetica Neue" w:hAnsi="Helvetica Neue" w:hint="default"/>
          <w:b w:val="1"/>
          <w:bCs w:val="1"/>
          <w:sz w:val="26"/>
          <w:szCs w:val="26"/>
          <w:rtl w:val="0"/>
        </w:rPr>
        <w:t>’</w:t>
      </w:r>
      <w:r>
        <w:rPr>
          <w:rFonts w:ascii="Helvetica Neue" w:hAnsi="Helvetica Neue"/>
          <w:b w:val="1"/>
          <w:bCs w:val="1"/>
          <w:sz w:val="26"/>
          <w:szCs w:val="26"/>
          <w:rtl w:val="0"/>
          <w:lang w:val="it-IT"/>
        </w:rPr>
        <w:t>antichit</w:t>
      </w:r>
      <w:r>
        <w:rPr>
          <w:rFonts w:ascii="Helvetica Neue" w:hAnsi="Helvetica Neue" w:hint="default"/>
          <w:b w:val="1"/>
          <w:bCs w:val="1"/>
          <w:sz w:val="26"/>
          <w:szCs w:val="26"/>
          <w:rtl w:val="0"/>
          <w:lang w:val="fr-FR"/>
        </w:rPr>
        <w:t xml:space="preserve">à </w:t>
      </w:r>
      <w:r>
        <w:rPr>
          <w:rFonts w:ascii="Helvetica Neue" w:hAnsi="Helvetica Neue"/>
          <w:b w:val="1"/>
          <w:bCs w:val="1"/>
          <w:sz w:val="26"/>
          <w:szCs w:val="26"/>
          <w:rtl w:val="0"/>
          <w:lang w:val="it-IT"/>
        </w:rPr>
        <w:t>nell</w:t>
      </w:r>
      <w:r>
        <w:rPr>
          <w:rFonts w:ascii="Helvetica Neue" w:hAnsi="Helvetica Neue" w:hint="default"/>
          <w:b w:val="1"/>
          <w:bCs w:val="1"/>
          <w:sz w:val="26"/>
          <w:szCs w:val="26"/>
          <w:rtl w:val="0"/>
        </w:rPr>
        <w:t>’</w:t>
      </w:r>
      <w:r>
        <w:rPr>
          <w:rFonts w:ascii="Helvetica Neue" w:hAnsi="Helvetica Neue"/>
          <w:b w:val="1"/>
          <w:bCs w:val="1"/>
          <w:sz w:val="26"/>
          <w:szCs w:val="26"/>
          <w:rtl w:val="0"/>
          <w:lang w:val="it-IT"/>
        </w:rPr>
        <w:t>Italia centrale tirrenica</w:t>
      </w:r>
    </w:p>
    <w:p>
      <w:pPr>
        <w:pStyle w:val="Corpo"/>
        <w:jc w:val="both"/>
      </w:pPr>
      <w:r>
        <w:rPr>
          <w:rFonts w:ascii="Helvetica Neue" w:hAnsi="Helvetica Neue"/>
          <w:sz w:val="26"/>
          <w:szCs w:val="26"/>
          <w:rtl w:val="0"/>
          <w:lang w:val="it-IT"/>
        </w:rPr>
        <w:t xml:space="preserve">L'archeologia del sale </w:t>
      </w:r>
      <w:r>
        <w:rPr>
          <w:rFonts w:ascii="Helvetica Neue" w:hAnsi="Helvetica Neue" w:hint="default"/>
          <w:sz w:val="26"/>
          <w:szCs w:val="26"/>
          <w:rtl w:val="0"/>
          <w:lang w:val="it-IT"/>
        </w:rPr>
        <w:t xml:space="preserve">è </w:t>
      </w:r>
      <w:r>
        <w:rPr>
          <w:rFonts w:ascii="Helvetica Neue" w:hAnsi="Helvetica Neue"/>
          <w:sz w:val="26"/>
          <w:szCs w:val="26"/>
          <w:rtl w:val="0"/>
          <w:lang w:val="it-IT"/>
        </w:rPr>
        <w:t>ormai considerata un tema di studio che ha metodologie e problematiche specifiche. Per quanto riguarda le tecniche di produzione del sale nell'antichit</w:t>
      </w:r>
      <w:r>
        <w:rPr>
          <w:rFonts w:ascii="Helvetica Neue" w:hAnsi="Helvetica Neue" w:hint="default"/>
          <w:sz w:val="26"/>
          <w:szCs w:val="26"/>
          <w:rtl w:val="0"/>
          <w:lang w:val="it-IT"/>
        </w:rPr>
        <w:t xml:space="preserve">à è </w:t>
      </w:r>
      <w:r>
        <w:rPr>
          <w:rFonts w:ascii="Helvetica Neue" w:hAnsi="Helvetica Neue"/>
          <w:sz w:val="26"/>
          <w:szCs w:val="26"/>
          <w:rtl w:val="0"/>
          <w:lang w:val="it-IT"/>
        </w:rPr>
        <w:t>ormai stato messo in discussione il fatto che nei climi caldi la produzione di sale avvenisse esclusivamente per evaporazione dell'acqua. Al contrario, l'estrazione di blocchi di sale blocchi di sale ottenuta tramite l</w:t>
      </w:r>
      <w:r>
        <w:rPr>
          <w:rFonts w:ascii="Helvetica Neue" w:hAnsi="Helvetica Neue" w:hint="default"/>
          <w:sz w:val="26"/>
          <w:szCs w:val="26"/>
          <w:rtl w:val="0"/>
        </w:rPr>
        <w:t>’</w:t>
      </w:r>
      <w:r>
        <w:rPr>
          <w:rFonts w:ascii="Helvetica Neue" w:hAnsi="Helvetica Neue"/>
          <w:sz w:val="26"/>
          <w:szCs w:val="26"/>
          <w:rtl w:val="0"/>
          <w:lang w:val="it-IT"/>
        </w:rPr>
        <w:t>uso del fuoco, tipica delle zone dell</w:t>
      </w:r>
      <w:r>
        <w:rPr>
          <w:rFonts w:ascii="Helvetica Neue" w:hAnsi="Helvetica Neue" w:hint="default"/>
          <w:sz w:val="26"/>
          <w:szCs w:val="26"/>
          <w:rtl w:val="0"/>
        </w:rPr>
        <w:t>’</w:t>
      </w:r>
      <w:r>
        <w:rPr>
          <w:rFonts w:ascii="Helvetica Neue" w:hAnsi="Helvetica Neue"/>
          <w:sz w:val="26"/>
          <w:szCs w:val="26"/>
          <w:rtl w:val="0"/>
          <w:lang w:val="it-IT"/>
        </w:rPr>
        <w:t xml:space="preserve">Europa centrale ed atlantica, </w:t>
      </w:r>
      <w:r>
        <w:rPr>
          <w:rFonts w:ascii="Helvetica Neue" w:hAnsi="Helvetica Neue" w:hint="default"/>
          <w:sz w:val="26"/>
          <w:szCs w:val="26"/>
          <w:rtl w:val="0"/>
          <w:lang w:val="it-IT"/>
        </w:rPr>
        <w:t xml:space="preserve">è </w:t>
      </w:r>
      <w:r>
        <w:rPr>
          <w:rFonts w:ascii="Helvetica Neue" w:hAnsi="Helvetica Neue"/>
          <w:sz w:val="26"/>
          <w:szCs w:val="26"/>
          <w:rtl w:val="0"/>
          <w:lang w:val="it-IT"/>
        </w:rPr>
        <w:t>attestato archeologicamente in diversi siti del bacino del Mediterraneo. Nella penisola italiana questa tecnica sembra praticata soprattutto durante la tarda et</w:t>
      </w:r>
      <w:r>
        <w:rPr>
          <w:rFonts w:ascii="Helvetica Neue" w:hAnsi="Helvetica Neue" w:hint="default"/>
          <w:sz w:val="26"/>
          <w:szCs w:val="26"/>
          <w:rtl w:val="0"/>
          <w:lang w:val="fr-FR"/>
        </w:rPr>
        <w:t xml:space="preserve">à </w:t>
      </w:r>
      <w:r>
        <w:rPr>
          <w:rFonts w:ascii="Helvetica Neue" w:hAnsi="Helvetica Neue"/>
          <w:sz w:val="26"/>
          <w:szCs w:val="26"/>
          <w:rtl w:val="0"/>
          <w:lang w:val="it-IT"/>
        </w:rPr>
        <w:t>del Bronzo e del Ferro, soprattutto nell'Etruria centrale costiera, con continuit</w:t>
      </w:r>
      <w:r>
        <w:rPr>
          <w:rFonts w:ascii="Helvetica Neue" w:hAnsi="Helvetica Neue" w:hint="default"/>
          <w:sz w:val="26"/>
          <w:szCs w:val="26"/>
          <w:rtl w:val="0"/>
          <w:lang w:val="fr-FR"/>
        </w:rPr>
        <w:t xml:space="preserve">à </w:t>
      </w:r>
      <w:r>
        <w:rPr>
          <w:rFonts w:ascii="Helvetica Neue" w:hAnsi="Helvetica Neue"/>
          <w:sz w:val="26"/>
          <w:szCs w:val="26"/>
          <w:rtl w:val="0"/>
        </w:rPr>
        <w:t>d</w:t>
      </w:r>
      <w:r>
        <w:rPr>
          <w:rFonts w:ascii="Helvetica Neue" w:hAnsi="Helvetica Neue" w:hint="default"/>
          <w:sz w:val="26"/>
          <w:szCs w:val="26"/>
          <w:rtl w:val="0"/>
        </w:rPr>
        <w:t>’</w:t>
      </w:r>
      <w:r>
        <w:rPr>
          <w:rFonts w:ascii="Helvetica Neue" w:hAnsi="Helvetica Neue"/>
          <w:sz w:val="26"/>
          <w:szCs w:val="26"/>
          <w:rtl w:val="0"/>
          <w:lang w:val="it-IT"/>
        </w:rPr>
        <w:t>uso significative per l</w:t>
      </w:r>
      <w:r>
        <w:rPr>
          <w:rFonts w:ascii="Helvetica Neue" w:hAnsi="Helvetica Neue" w:hint="default"/>
          <w:sz w:val="26"/>
          <w:szCs w:val="26"/>
          <w:rtl w:val="0"/>
        </w:rPr>
        <w:t>’</w:t>
      </w:r>
      <w:r>
        <w:rPr>
          <w:rFonts w:ascii="Helvetica Neue" w:hAnsi="Helvetica Neue"/>
          <w:sz w:val="26"/>
          <w:szCs w:val="26"/>
          <w:rtl w:val="0"/>
        </w:rPr>
        <w:t>et</w:t>
      </w:r>
      <w:r>
        <w:rPr>
          <w:rFonts w:ascii="Helvetica Neue" w:hAnsi="Helvetica Neue" w:hint="default"/>
          <w:sz w:val="26"/>
          <w:szCs w:val="26"/>
          <w:rtl w:val="0"/>
          <w:lang w:val="fr-FR"/>
        </w:rPr>
        <w:t xml:space="preserve">à </w:t>
      </w:r>
      <w:r>
        <w:rPr>
          <w:rFonts w:ascii="Helvetica Neue" w:hAnsi="Helvetica Neue"/>
          <w:sz w:val="26"/>
          <w:szCs w:val="26"/>
          <w:rtl w:val="0"/>
          <w:lang w:val="it-IT"/>
        </w:rPr>
        <w:t>romana e medievale. Quali dunquele premesse economiche e sociali per la diffusione di questo fenomeno? Quale la correlazione con la nascita dei maggiori centri urbani medio-tirrenici? Chi aveva il controllo di queste risorse? Per quale scopo venivano prodotti i blocchi di sale? L</w:t>
      </w:r>
      <w:r>
        <w:rPr>
          <w:rFonts w:ascii="Helvetica Neue" w:hAnsi="Helvetica Neue" w:hint="default"/>
          <w:sz w:val="26"/>
          <w:szCs w:val="26"/>
          <w:rtl w:val="0"/>
        </w:rPr>
        <w:t>’</w:t>
      </w:r>
      <w:r>
        <w:rPr>
          <w:rFonts w:ascii="Helvetica Neue" w:hAnsi="Helvetica Neue"/>
          <w:sz w:val="26"/>
          <w:szCs w:val="26"/>
          <w:rtl w:val="0"/>
          <w:lang w:val="it-IT"/>
        </w:rPr>
        <w:t xml:space="preserve">ipotesi </w:t>
      </w:r>
      <w:r>
        <w:rPr>
          <w:rFonts w:ascii="Helvetica Neue" w:hAnsi="Helvetica Neue" w:hint="default"/>
          <w:sz w:val="26"/>
          <w:szCs w:val="26"/>
          <w:rtl w:val="0"/>
          <w:lang w:val="it-IT"/>
        </w:rPr>
        <w:t xml:space="preserve">è </w:t>
      </w:r>
      <w:r>
        <w:rPr>
          <w:rFonts w:ascii="Helvetica Neue" w:hAnsi="Helvetica Neue"/>
          <w:sz w:val="26"/>
          <w:szCs w:val="26"/>
          <w:rtl w:val="0"/>
          <w:lang w:val="it-IT"/>
        </w:rPr>
        <w:t>che esista un legame tra le strategie di mobilit</w:t>
      </w:r>
      <w:r>
        <w:rPr>
          <w:rFonts w:ascii="Helvetica Neue" w:hAnsi="Helvetica Neue" w:hint="default"/>
          <w:sz w:val="26"/>
          <w:szCs w:val="26"/>
          <w:rtl w:val="0"/>
          <w:lang w:val="fr-FR"/>
        </w:rPr>
        <w:t xml:space="preserve">à </w:t>
      </w:r>
      <w:r>
        <w:rPr>
          <w:rFonts w:ascii="Helvetica Neue" w:hAnsi="Helvetica Neue"/>
          <w:sz w:val="26"/>
          <w:szCs w:val="26"/>
          <w:rtl w:val="0"/>
          <w:lang w:val="it-IT"/>
        </w:rPr>
        <w:t xml:space="preserve">come la transumanza e la produzione di sale in questo territorio. Il sale potrebbe essere stato ridotto in blocchi per facilitarne il trasporto per il commercio a lunga distanza, usato dunque non solo come integratore alimentare per la dieta umana ed animale, ma anche come vera e propria moneta di scambio. </w:t>
      </w:r>
      <w:r>
        <w:rPr>
          <w:rFonts w:ascii="Helvetica Neue" w:hAnsi="Helvetica Neue" w:hint="default"/>
          <w:sz w:val="26"/>
          <w:szCs w:val="26"/>
          <w:rtl w:val="0"/>
          <w:lang w:val="it-IT"/>
        </w:rPr>
        <w:t xml:space="preserve">È </w:t>
      </w:r>
      <w:r>
        <w:rPr>
          <w:rFonts w:ascii="Helvetica Neue" w:hAnsi="Helvetica Neue"/>
          <w:sz w:val="26"/>
          <w:szCs w:val="26"/>
          <w:rtl w:val="0"/>
          <w:lang w:val="it-IT"/>
        </w:rPr>
        <w:t>quindi necessario riconsiderare i dati degli scavi archeologici del passato per scavo archeologico del passato per mettere la documentazione in una nuova prospettiva, in modo che che l'uso della  produzione di sale con queste tecniche possa essere almeno essere proposto per alcuni siti fino a quando non saranno interpretati in modo diverso.</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