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76" w:lineRule="auto"/>
        <w:jc w:val="both"/>
        <w:rPr>
          <w:rFonts w:ascii="Helvetica Neue" w:cs="Helvetica Neue" w:hAnsi="Helvetica Neue" w:eastAsia="Helvetica Neue"/>
          <w:b w:val="1"/>
          <w:bCs w:val="1"/>
        </w:rPr>
      </w:pPr>
      <w:r>
        <w:rPr>
          <w:rFonts w:ascii="Helvetica Neue" w:hAnsi="Helvetica Neue"/>
          <w:b w:val="1"/>
          <w:bCs w:val="1"/>
          <w:rtl w:val="0"/>
          <w:lang w:val="it-IT"/>
        </w:rPr>
        <w:t>Narrare per valorizzare: due esperienze sul territorio senese.</w:t>
      </w:r>
    </w:p>
    <w:p>
      <w:pPr>
        <w:pStyle w:val="Normal.0"/>
        <w:spacing w:line="276" w:lineRule="auto"/>
        <w:jc w:val="right"/>
        <w:rPr>
          <w:rFonts w:ascii="Helvetica Neue" w:cs="Helvetica Neue" w:hAnsi="Helvetica Neue" w:eastAsia="Helvetica Neue"/>
        </w:rPr>
      </w:pPr>
    </w:p>
    <w:p>
      <w:pPr>
        <w:pStyle w:val="Normal.0"/>
        <w:spacing w:line="276" w:lineRule="auto"/>
        <w:jc w:val="both"/>
        <w:rPr>
          <w:rFonts w:ascii="Helvetica Neue" w:cs="Helvetica Neue" w:hAnsi="Helvetica Neue" w:eastAsia="Helvetica Neue"/>
          <w:b w:val="1"/>
          <w:bCs w:val="1"/>
        </w:rPr>
      </w:pPr>
      <w:r>
        <w:rPr>
          <w:rFonts w:ascii="Helvetica Neue" w:hAnsi="Helvetica Neue"/>
          <w:rtl w:val="0"/>
          <w:lang w:val="it-IT"/>
        </w:rPr>
        <w:t>L</w:t>
      </w:r>
      <w:r>
        <w:rPr>
          <w:rFonts w:ascii="Helvetica Neue" w:hAnsi="Helvetica Neue" w:hint="default"/>
          <w:rtl w:val="0"/>
          <w:lang w:val="it-IT"/>
        </w:rPr>
        <w:t>’</w:t>
      </w:r>
      <w:r>
        <w:rPr>
          <w:rFonts w:ascii="Helvetica Neue" w:hAnsi="Helvetica Neue"/>
          <w:rtl w:val="0"/>
          <w:lang w:val="it-IT"/>
        </w:rPr>
        <w:t>intervento verte su due esperienze di valorizzazione del patrimonio in contesti diversi per la propria storia e caratteristiche. Sono l</w:t>
      </w:r>
      <w:r>
        <w:rPr>
          <w:rFonts w:ascii="Helvetica Neue" w:hAnsi="Helvetica Neue" w:hint="default"/>
          <w:rtl w:val="0"/>
          <w:lang w:val="it-IT"/>
        </w:rPr>
        <w:t>’</w:t>
      </w:r>
      <w:r>
        <w:rPr>
          <w:rFonts w:ascii="Helvetica Neue" w:hAnsi="Helvetica Neue"/>
          <w:rtl w:val="0"/>
          <w:lang w:val="it-IT"/>
        </w:rPr>
        <w:t>Archeodromo di Poggibonsi e il MaM-Museo archeologico Monteriggioni, oggetto di narrazioni calibrate per portare Poggibonsi nella geografia del turismo culturale toscano e per creare un polo culturale alternativo al Castello di Monteriggioni arginando l</w:t>
      </w:r>
      <w:r>
        <w:rPr>
          <w:rFonts w:ascii="Helvetica Neue" w:hAnsi="Helvetica Neue" w:hint="default"/>
          <w:rtl w:val="0"/>
          <w:lang w:val="it-IT"/>
        </w:rPr>
        <w:t>’</w:t>
      </w:r>
      <w:r>
        <w:rPr>
          <w:rFonts w:ascii="Helvetica Neue" w:hAnsi="Helvetica Neue"/>
          <w:rtl w:val="0"/>
          <w:lang w:val="it-IT"/>
        </w:rPr>
        <w:t xml:space="preserve">overtourism al quale </w:t>
      </w:r>
      <w:r>
        <w:rPr>
          <w:rFonts w:ascii="Helvetica Neue" w:hAnsi="Helvetica Neue" w:hint="default"/>
          <w:rtl w:val="0"/>
          <w:lang w:val="it-IT"/>
        </w:rPr>
        <w:t xml:space="preserve">è </w:t>
      </w:r>
      <w:r>
        <w:rPr>
          <w:rFonts w:ascii="Helvetica Neue" w:hAnsi="Helvetica Neue"/>
          <w:rtl w:val="0"/>
          <w:lang w:val="it-IT"/>
        </w:rPr>
        <w:t>soggetto.</w:t>
      </w:r>
    </w:p>
    <w:p>
      <w:pPr>
        <w:pStyle w:val="Normal.0"/>
        <w:spacing w:line="276" w:lineRule="auto"/>
        <w:jc w:val="both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it-IT"/>
        </w:rPr>
        <w:t>L</w:t>
      </w:r>
      <w:r>
        <w:rPr>
          <w:rFonts w:ascii="Helvetica Neue" w:hAnsi="Helvetica Neue" w:hint="default"/>
          <w:rtl w:val="0"/>
          <w:lang w:val="it-IT"/>
        </w:rPr>
        <w:t>’</w:t>
      </w:r>
      <w:r>
        <w:rPr>
          <w:rFonts w:ascii="Helvetica Neue" w:hAnsi="Helvetica Neue"/>
          <w:rtl w:val="0"/>
          <w:lang w:val="it-IT"/>
        </w:rPr>
        <w:t>autore ha operato in due vesti; all</w:t>
      </w:r>
      <w:r>
        <w:rPr>
          <w:rFonts w:ascii="Helvetica Neue" w:hAnsi="Helvetica Neue" w:hint="default"/>
          <w:rtl w:val="0"/>
          <w:lang w:val="it-IT"/>
        </w:rPr>
        <w:t>’</w:t>
      </w:r>
      <w:r>
        <w:rPr>
          <w:rFonts w:ascii="Helvetica Neue" w:hAnsi="Helvetica Neue"/>
          <w:rtl w:val="0"/>
          <w:lang w:val="it-IT"/>
        </w:rPr>
        <w:t>Archeodromo come docente di Archeologia gi</w:t>
      </w:r>
      <w:r>
        <w:rPr>
          <w:rFonts w:ascii="Helvetica Neue" w:hAnsi="Helvetica Neue" w:hint="default"/>
          <w:rtl w:val="0"/>
          <w:lang w:val="it-IT"/>
        </w:rPr>
        <w:t xml:space="preserve">à </w:t>
      </w:r>
      <w:r>
        <w:rPr>
          <w:rFonts w:ascii="Helvetica Neue" w:hAnsi="Helvetica Neue"/>
          <w:rtl w:val="0"/>
          <w:lang w:val="it-IT"/>
        </w:rPr>
        <w:t xml:space="preserve">impegnato nello scavo della fortezza medicea qui presente; al MaM come amministratore nel ruolo di Assessore alla Cultura e al Turismo. </w:t>
      </w:r>
    </w:p>
    <w:p>
      <w:pPr>
        <w:pStyle w:val="Normal.0"/>
        <w:spacing w:line="276" w:lineRule="auto"/>
        <w:jc w:val="both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it-IT"/>
        </w:rPr>
        <w:t>Modi diversi di fare Archeologia Pubblica bench</w:t>
      </w:r>
      <w:r>
        <w:rPr>
          <w:rFonts w:ascii="Helvetica Neue" w:hAnsi="Helvetica Neue" w:hint="default"/>
          <w:rtl w:val="0"/>
          <w:lang w:val="it-IT"/>
        </w:rPr>
        <w:t xml:space="preserve">é </w:t>
      </w:r>
      <w:r>
        <w:rPr>
          <w:rFonts w:ascii="Helvetica Neue" w:hAnsi="Helvetica Neue"/>
          <w:rtl w:val="0"/>
          <w:lang w:val="it-IT"/>
        </w:rPr>
        <w:t xml:space="preserve">con gli stessi obiettivi: soprattutto creare centri di cultura, di interrelazione sociale e socializzazione nei quali non si parla </w:t>
      </w:r>
      <w:r>
        <w:rPr>
          <w:rFonts w:ascii="Helvetica Neue" w:hAnsi="Helvetica Neue" w:hint="default"/>
          <w:rtl w:val="0"/>
          <w:lang w:val="it-IT"/>
        </w:rPr>
        <w:t>“</w:t>
      </w:r>
      <w:r>
        <w:rPr>
          <w:rFonts w:ascii="Helvetica Neue" w:hAnsi="Helvetica Neue"/>
          <w:rtl w:val="0"/>
          <w:lang w:val="it-IT"/>
        </w:rPr>
        <w:t>alle</w:t>
      </w:r>
      <w:r>
        <w:rPr>
          <w:rFonts w:ascii="Helvetica Neue" w:hAnsi="Helvetica Neue" w:hint="default"/>
          <w:rtl w:val="0"/>
          <w:lang w:val="it-IT"/>
        </w:rPr>
        <w:t xml:space="preserve">” </w:t>
      </w:r>
      <w:r>
        <w:rPr>
          <w:rFonts w:ascii="Helvetica Neue" w:hAnsi="Helvetica Neue"/>
          <w:rtl w:val="0"/>
          <w:lang w:val="it-IT"/>
        </w:rPr>
        <w:t xml:space="preserve">persone ma </w:t>
      </w:r>
      <w:r>
        <w:rPr>
          <w:rFonts w:ascii="Helvetica Neue" w:hAnsi="Helvetica Neue" w:hint="default"/>
          <w:rtl w:val="0"/>
          <w:lang w:val="it-IT"/>
        </w:rPr>
        <w:t>“</w:t>
      </w:r>
      <w:r>
        <w:rPr>
          <w:rFonts w:ascii="Helvetica Neue" w:hAnsi="Helvetica Neue"/>
          <w:rtl w:val="0"/>
          <w:lang w:val="it-IT"/>
        </w:rPr>
        <w:t>con</w:t>
      </w:r>
      <w:r>
        <w:rPr>
          <w:rFonts w:ascii="Helvetica Neue" w:hAnsi="Helvetica Neue" w:hint="default"/>
          <w:rtl w:val="0"/>
          <w:lang w:val="it-IT"/>
        </w:rPr>
        <w:t xml:space="preserve">” </w:t>
      </w:r>
      <w:r>
        <w:rPr>
          <w:rFonts w:ascii="Helvetica Neue" w:hAnsi="Helvetica Neue"/>
          <w:rtl w:val="0"/>
          <w:lang w:val="it-IT"/>
        </w:rPr>
        <w:t>le persone. In una visione olistica di luoghi di promozione di cultura e non solo di valorizzazione del patrimonio, adottando programmazioni mirate e selettive caratterizzate da attivit</w:t>
      </w:r>
      <w:r>
        <w:rPr>
          <w:rFonts w:ascii="Helvetica Neue" w:hAnsi="Helvetica Neue" w:hint="default"/>
          <w:rtl w:val="0"/>
          <w:lang w:val="it-IT"/>
        </w:rPr>
        <w:t xml:space="preserve">à </w:t>
      </w:r>
      <w:r>
        <w:rPr>
          <w:rFonts w:ascii="Helvetica Neue" w:hAnsi="Helvetica Neue"/>
          <w:rtl w:val="0"/>
          <w:lang w:val="it-IT"/>
        </w:rPr>
        <w:t>qualificanti, anche grazie alla collaborazione con altri istituti universitari di ricerca e le realt</w:t>
      </w:r>
      <w:r>
        <w:rPr>
          <w:rFonts w:ascii="Helvetica Neue" w:hAnsi="Helvetica Neue" w:hint="default"/>
          <w:rtl w:val="0"/>
          <w:lang w:val="it-IT"/>
        </w:rPr>
        <w:t xml:space="preserve">à </w:t>
      </w:r>
      <w:r>
        <w:rPr>
          <w:rFonts w:ascii="Helvetica Neue" w:hAnsi="Helvetica Neue"/>
          <w:rtl w:val="0"/>
          <w:lang w:val="it-IT"/>
        </w:rPr>
        <w:t xml:space="preserve">del territorio. </w:t>
      </w:r>
    </w:p>
    <w:p>
      <w:pPr>
        <w:pStyle w:val="Normal.0"/>
        <w:spacing w:line="276" w:lineRule="auto"/>
        <w:jc w:val="both"/>
      </w:pPr>
      <w:r>
        <w:rPr>
          <w:rFonts w:ascii="Helvetica Neue" w:hAnsi="Helvetica Neue"/>
          <w:rtl w:val="0"/>
          <w:lang w:val="it-IT"/>
        </w:rPr>
        <w:t xml:space="preserve">In altre parole, la cultura diviene </w:t>
      </w:r>
      <w:r>
        <w:rPr>
          <w:rFonts w:ascii="Helvetica Neue" w:hAnsi="Helvetica Neue"/>
          <w:i w:val="1"/>
          <w:iCs w:val="1"/>
          <w:rtl w:val="0"/>
          <w:lang w:val="it-IT"/>
        </w:rPr>
        <w:t>welfare</w:t>
      </w:r>
      <w:r>
        <w:rPr>
          <w:rFonts w:ascii="Helvetica Neue" w:hAnsi="Helvetica Neue"/>
          <w:rtl w:val="0"/>
          <w:lang w:val="it-IT"/>
        </w:rPr>
        <w:t xml:space="preserve"> sociale; la politica museale </w:t>
      </w:r>
      <w:r>
        <w:rPr>
          <w:rFonts w:ascii="Helvetica Neue" w:hAnsi="Helvetica Neue" w:hint="default"/>
          <w:rtl w:val="0"/>
          <w:lang w:val="it-IT"/>
        </w:rPr>
        <w:t xml:space="preserve">è </w:t>
      </w:r>
      <w:r>
        <w:rPr>
          <w:rFonts w:ascii="Helvetica Neue" w:hAnsi="Helvetica Neue"/>
          <w:rtl w:val="0"/>
          <w:lang w:val="it-IT"/>
        </w:rPr>
        <w:t>quella di coesione sociale e di benessere con grande attenzione anche agli aspetti etici (ambedue inseriti nel circuito Musei &amp; Alzheimer); uno spazio democratico in cui la cultura non solo viene conservata e preservata, ma comunicata, raccontata, condivisa e costruita: spazi di partecipazione per alimentare il pensiero critico. Luoghi dove le persone si abituino a stare, vivi ed esperienziali; delle realt</w:t>
      </w:r>
      <w:r>
        <w:rPr>
          <w:rFonts w:ascii="Helvetica Neue" w:hAnsi="Helvetica Neue" w:hint="default"/>
          <w:rtl w:val="0"/>
          <w:lang w:val="it-IT"/>
        </w:rPr>
        <w:t xml:space="preserve">à </w:t>
      </w:r>
      <w:r>
        <w:rPr>
          <w:rFonts w:ascii="Helvetica Neue" w:hAnsi="Helvetica Neue"/>
          <w:rtl w:val="0"/>
          <w:lang w:val="it-IT"/>
        </w:rPr>
        <w:t>che si vivono e dove si torna non solo per vedere cose nuove, ma perch</w:t>
      </w:r>
      <w:r>
        <w:rPr>
          <w:rFonts w:ascii="Helvetica Neue" w:hAnsi="Helvetica Neue" w:hint="default"/>
          <w:rtl w:val="0"/>
          <w:lang w:val="it-IT"/>
        </w:rPr>
        <w:t xml:space="preserve">é </w:t>
      </w:r>
      <w:r>
        <w:rPr>
          <w:rFonts w:ascii="Helvetica Neue" w:hAnsi="Helvetica Neue"/>
          <w:rtl w:val="0"/>
          <w:lang w:val="it-IT"/>
        </w:rPr>
        <w:t>si sta bene.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